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B9" w:rsidRDefault="00DC67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200025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394" y="21312"/>
                <wp:lineTo x="21394" y="0"/>
                <wp:lineTo x="0" y="0"/>
              </wp:wrapPolygon>
            </wp:wrapTight>
            <wp:docPr id="2" name="Afbeelding 2" descr="http://www.dacostadenhaag.nl/uimages/ouder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costadenhaag.nl/uimages/ouderra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36D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9060" cy="1226185"/>
            <wp:effectExtent l="0" t="0" r="2540" b="0"/>
            <wp:wrapTight wrapText="bothSides">
              <wp:wrapPolygon edited="0">
                <wp:start x="0" y="0"/>
                <wp:lineTo x="0" y="21141"/>
                <wp:lineTo x="21340" y="21141"/>
                <wp:lineTo x="21340" y="0"/>
                <wp:lineTo x="0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75A" w:rsidRDefault="00B659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2536DB" w:rsidRPr="002536DB">
        <w:rPr>
          <w:b/>
          <w:sz w:val="28"/>
          <w:szCs w:val="28"/>
        </w:rPr>
        <w:t xml:space="preserve"> </w:t>
      </w:r>
      <w:r w:rsidR="002536DB">
        <w:rPr>
          <w:b/>
          <w:sz w:val="28"/>
          <w:szCs w:val="28"/>
          <w:u w:val="single"/>
        </w:rPr>
        <w:t xml:space="preserve"> </w:t>
      </w:r>
    </w:p>
    <w:p w:rsidR="00DC675A" w:rsidRDefault="00DC675A">
      <w:pPr>
        <w:rPr>
          <w:b/>
          <w:sz w:val="28"/>
          <w:szCs w:val="28"/>
          <w:u w:val="single"/>
        </w:rPr>
      </w:pPr>
    </w:p>
    <w:p w:rsidR="00DC675A" w:rsidRDefault="00DC675A">
      <w:pPr>
        <w:rPr>
          <w:b/>
          <w:sz w:val="28"/>
          <w:szCs w:val="28"/>
          <w:u w:val="single"/>
        </w:rPr>
      </w:pPr>
    </w:p>
    <w:p w:rsidR="002536DB" w:rsidRDefault="002536DB">
      <w:pPr>
        <w:rPr>
          <w:b/>
          <w:sz w:val="28"/>
          <w:szCs w:val="28"/>
          <w:u w:val="single"/>
        </w:rPr>
      </w:pPr>
      <w:r w:rsidRPr="002536DB">
        <w:rPr>
          <w:b/>
          <w:sz w:val="28"/>
          <w:szCs w:val="28"/>
          <w:u w:val="single"/>
        </w:rPr>
        <w:t xml:space="preserve">Verslag </w:t>
      </w:r>
      <w:r w:rsidR="00470252">
        <w:rPr>
          <w:b/>
          <w:sz w:val="28"/>
          <w:szCs w:val="28"/>
          <w:u w:val="single"/>
        </w:rPr>
        <w:t>OR-</w:t>
      </w:r>
      <w:r w:rsidRPr="002536DB">
        <w:rPr>
          <w:b/>
          <w:sz w:val="28"/>
          <w:szCs w:val="28"/>
          <w:u w:val="single"/>
        </w:rPr>
        <w:t>ve</w:t>
      </w:r>
      <w:r w:rsidR="00265ADB">
        <w:rPr>
          <w:b/>
          <w:sz w:val="28"/>
          <w:szCs w:val="28"/>
          <w:u w:val="single"/>
        </w:rPr>
        <w:t>rg</w:t>
      </w:r>
      <w:r w:rsidR="00B65913">
        <w:rPr>
          <w:b/>
          <w:sz w:val="28"/>
          <w:szCs w:val="28"/>
          <w:u w:val="single"/>
        </w:rPr>
        <w:t xml:space="preserve">adering </w:t>
      </w:r>
      <w:r w:rsidR="000C6CE1">
        <w:rPr>
          <w:b/>
          <w:sz w:val="28"/>
          <w:szCs w:val="28"/>
          <w:u w:val="single"/>
        </w:rPr>
        <w:t>d.d. 20-11</w:t>
      </w:r>
      <w:r w:rsidR="00B63948">
        <w:rPr>
          <w:b/>
          <w:sz w:val="28"/>
          <w:szCs w:val="28"/>
          <w:u w:val="single"/>
        </w:rPr>
        <w:t>-2018</w:t>
      </w:r>
    </w:p>
    <w:p w:rsidR="002536DB" w:rsidRDefault="002536DB" w:rsidP="002536DB">
      <w:pPr>
        <w:pStyle w:val="Lijstalinea"/>
        <w:numPr>
          <w:ilvl w:val="0"/>
          <w:numId w:val="1"/>
        </w:numPr>
        <w:rPr>
          <w:b/>
          <w:u w:val="single"/>
        </w:rPr>
      </w:pPr>
      <w:r w:rsidRPr="002536DB">
        <w:rPr>
          <w:b/>
          <w:u w:val="single"/>
        </w:rPr>
        <w:t>Opening</w:t>
      </w:r>
      <w:r>
        <w:rPr>
          <w:b/>
          <w:u w:val="single"/>
        </w:rPr>
        <w:t>.</w:t>
      </w:r>
    </w:p>
    <w:p w:rsidR="002536DB" w:rsidRDefault="002536DB" w:rsidP="002536DB">
      <w:r w:rsidRPr="002536DB">
        <w:t>Siets</w:t>
      </w:r>
      <w:r w:rsidR="00F20F0D">
        <w:t>ke opent de</w:t>
      </w:r>
      <w:r w:rsidR="00F66FA6">
        <w:t xml:space="preserve"> </w:t>
      </w:r>
      <w:r w:rsidR="00E003C5">
        <w:t xml:space="preserve">vergadering </w:t>
      </w:r>
      <w:r w:rsidR="000C6CE1">
        <w:t>om 20:30</w:t>
      </w:r>
    </w:p>
    <w:p w:rsidR="00E003C5" w:rsidRDefault="00E003C5" w:rsidP="00E003C5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Vaststellen agenda.</w:t>
      </w:r>
    </w:p>
    <w:p w:rsidR="00654275" w:rsidRPr="00654275" w:rsidRDefault="00654275" w:rsidP="00654275">
      <w:r w:rsidRPr="00654275">
        <w:t>Goed gekeurd</w:t>
      </w:r>
      <w:r>
        <w:t>.</w:t>
      </w:r>
    </w:p>
    <w:p w:rsidR="002536DB" w:rsidRDefault="00E003C5" w:rsidP="002536DB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Verslag vorige vergadering.</w:t>
      </w:r>
    </w:p>
    <w:p w:rsidR="00052E4A" w:rsidRDefault="00052E4A" w:rsidP="00052E4A">
      <w:pPr>
        <w:pStyle w:val="Lijstalinea"/>
        <w:ind w:left="786"/>
        <w:rPr>
          <w:b/>
          <w:u w:val="single"/>
        </w:rPr>
      </w:pPr>
    </w:p>
    <w:p w:rsidR="00AE7A81" w:rsidRDefault="00B63948" w:rsidP="00AE7A81">
      <w:r>
        <w:t>Verslag goedgekeur</w:t>
      </w:r>
      <w:r w:rsidR="000C6CE1">
        <w:t>d</w:t>
      </w:r>
    </w:p>
    <w:p w:rsidR="003F3934" w:rsidRDefault="009E6E82" w:rsidP="003F3934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Mededelingen DB</w:t>
      </w:r>
      <w:r w:rsidR="00B65913">
        <w:rPr>
          <w:b/>
          <w:u w:val="single"/>
        </w:rPr>
        <w:t>.</w:t>
      </w:r>
    </w:p>
    <w:p w:rsidR="000C6CE1" w:rsidRPr="000C6CE1" w:rsidRDefault="000C6CE1" w:rsidP="000C6CE1">
      <w:r>
        <w:t>We heten D</w:t>
      </w:r>
      <w:r w:rsidRPr="000C6CE1">
        <w:t>esi</w:t>
      </w:r>
      <w:r>
        <w:t xml:space="preserve"> welkom die volgend jaar de taken van Miranda gaat overnemen en dit jaar alvast meedraait. We </w:t>
      </w:r>
      <w:r w:rsidRPr="000C6CE1">
        <w:t>willen</w:t>
      </w:r>
      <w:r>
        <w:t xml:space="preserve"> vanuit de or een donatie doen voor  een speeltoestel of iets voor op het leerplein,Sietske gaat hier over in overleg met Elly.</w:t>
      </w:r>
    </w:p>
    <w:p w:rsidR="00654275" w:rsidRPr="000C6CE1" w:rsidRDefault="008E0954" w:rsidP="00654275">
      <w:pPr>
        <w:pStyle w:val="Lijstalinea"/>
        <w:numPr>
          <w:ilvl w:val="0"/>
          <w:numId w:val="1"/>
        </w:numPr>
      </w:pPr>
      <w:r>
        <w:rPr>
          <w:b/>
          <w:u w:val="single"/>
        </w:rPr>
        <w:t xml:space="preserve">Mededelingen </w:t>
      </w:r>
      <w:r w:rsidR="007C2F23">
        <w:rPr>
          <w:b/>
          <w:u w:val="single"/>
        </w:rPr>
        <w:t>Directie</w:t>
      </w:r>
      <w:r w:rsidR="00B65913">
        <w:rPr>
          <w:b/>
          <w:u w:val="single"/>
        </w:rPr>
        <w:t>.</w:t>
      </w:r>
    </w:p>
    <w:p w:rsidR="000C6CE1" w:rsidRDefault="000C6CE1" w:rsidP="000C6CE1">
      <w:r>
        <w:t>Geen cito’s meer voor groep 1 dit jaar en volgend jaar ook groep 2 niet meer. De woordeschat is uit de cito gehaald. Als er afwijkende uitslagen uit de cito komen bij u kind komt er in de groepen 1-4 standaard een gesprek en vanaf de groepen 5-8 op aanvraag</w:t>
      </w:r>
    </w:p>
    <w:p w:rsidR="000C6CE1" w:rsidRDefault="000C6CE1" w:rsidP="000C6CE1">
      <w:r>
        <w:t>De klepper in ingeloot in het project redzaamheid lezen deze kinderen worden 5 jaar lang gevolgd. Binnenkort meer hier over in het klepoortje.</w:t>
      </w:r>
    </w:p>
    <w:p w:rsidR="00A70652" w:rsidRDefault="00A70652" w:rsidP="000C6CE1">
      <w:r>
        <w:t xml:space="preserve">1 ste inloopochtend was een succes in maart is de 2 de. </w:t>
      </w:r>
    </w:p>
    <w:p w:rsidR="00A70652" w:rsidRPr="00A51092" w:rsidRDefault="00A70652" w:rsidP="000C6CE1">
      <w:r>
        <w:t>Met de leerlingen raad word er gekeken naar de indeling van het schoolplein of er verbeteringen kunnen.</w:t>
      </w:r>
    </w:p>
    <w:p w:rsidR="007928E8" w:rsidRDefault="001A29CE" w:rsidP="007928E8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Commi</w:t>
      </w:r>
      <w:r w:rsidR="003E0150">
        <w:rPr>
          <w:b/>
          <w:u w:val="single"/>
        </w:rPr>
        <w:t>s</w:t>
      </w:r>
      <w:r>
        <w:rPr>
          <w:b/>
          <w:u w:val="single"/>
        </w:rPr>
        <w:t>sie</w:t>
      </w:r>
      <w:r w:rsidR="001477AF">
        <w:rPr>
          <w:b/>
          <w:u w:val="single"/>
        </w:rPr>
        <w:t xml:space="preserve"> </w:t>
      </w:r>
      <w:r w:rsidR="00654275">
        <w:rPr>
          <w:b/>
          <w:u w:val="single"/>
        </w:rPr>
        <w:t>kindergezinsdiensten</w:t>
      </w:r>
    </w:p>
    <w:p w:rsidR="005D55A9" w:rsidRDefault="000C6CE1" w:rsidP="005D55A9">
      <w:r>
        <w:t>Eerste diens</w:t>
      </w:r>
      <w:r w:rsidR="00A70652">
        <w:t>t is</w:t>
      </w:r>
      <w:r>
        <w:t xml:space="preserve"> geweest de lampionnen optocht</w:t>
      </w:r>
      <w:r w:rsidR="00A70652">
        <w:t>.</w:t>
      </w:r>
    </w:p>
    <w:p w:rsidR="00A51092" w:rsidRPr="005D55A9" w:rsidRDefault="00A51092" w:rsidP="005D55A9"/>
    <w:p w:rsidR="00B60552" w:rsidRDefault="00B65913" w:rsidP="008A0A9D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Commissie </w:t>
      </w:r>
      <w:r w:rsidR="00CB34A5">
        <w:rPr>
          <w:b/>
          <w:u w:val="single"/>
        </w:rPr>
        <w:t>communie</w:t>
      </w:r>
      <w:r w:rsidR="001F5BF6">
        <w:rPr>
          <w:b/>
          <w:u w:val="single"/>
        </w:rPr>
        <w:t>.</w:t>
      </w:r>
      <w:r w:rsidR="00CD133A">
        <w:rPr>
          <w:b/>
          <w:u w:val="single"/>
        </w:rPr>
        <w:t xml:space="preserve">  </w:t>
      </w:r>
    </w:p>
    <w:p w:rsidR="00CD133A" w:rsidRPr="00CD133A" w:rsidRDefault="00CD133A" w:rsidP="00CD133A">
      <w:r w:rsidRPr="00CD133A">
        <w:lastRenderedPageBreak/>
        <w:t>Er doen dit jaar 20 kinderen hun communie vanuit groep 3 en 4</w:t>
      </w:r>
      <w:r>
        <w:t>. 15 kinderen uit groep 3 en 5 uit groep 4. De viering is nu om de 2 jaar.</w:t>
      </w:r>
    </w:p>
    <w:p w:rsidR="008A0A9D" w:rsidRDefault="00654275" w:rsidP="00372F67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Commissie vormsel</w:t>
      </w:r>
      <w:r w:rsidR="00872096">
        <w:rPr>
          <w:b/>
          <w:u w:val="single"/>
        </w:rPr>
        <w:t>.</w:t>
      </w:r>
    </w:p>
    <w:p w:rsidR="00CD133A" w:rsidRPr="00CD133A" w:rsidRDefault="00CD133A" w:rsidP="00CD133A">
      <w:r w:rsidRPr="00CD133A">
        <w:t>Er zijn dit jaar 7 vormelingen</w:t>
      </w:r>
      <w:r>
        <w:t xml:space="preserve"> en word nu ook om het jaar geregeld.</w:t>
      </w:r>
    </w:p>
    <w:p w:rsidR="00C20EAA" w:rsidRDefault="00C20EAA" w:rsidP="00C20EAA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Commissie </w:t>
      </w:r>
      <w:r w:rsidR="00654275">
        <w:rPr>
          <w:b/>
          <w:u w:val="single"/>
        </w:rPr>
        <w:t>brigadieren</w:t>
      </w:r>
      <w:r w:rsidR="00872096">
        <w:rPr>
          <w:b/>
          <w:u w:val="single"/>
        </w:rPr>
        <w:t>.</w:t>
      </w:r>
    </w:p>
    <w:p w:rsidR="00E003C5" w:rsidRPr="00F515CF" w:rsidRDefault="00CD133A" w:rsidP="00F515CF">
      <w:r>
        <w:t>Vraag hoe en wat met de veiligheid rond school. Nog niet duidelijk.</w:t>
      </w:r>
    </w:p>
    <w:p w:rsidR="00C423D1" w:rsidRDefault="006C2BC3" w:rsidP="00C423D1">
      <w:pPr>
        <w:pStyle w:val="Lijstalinea"/>
        <w:numPr>
          <w:ilvl w:val="0"/>
          <w:numId w:val="1"/>
        </w:numPr>
        <w:rPr>
          <w:b/>
          <w:u w:val="single"/>
        </w:rPr>
      </w:pPr>
      <w:r w:rsidRPr="009C2351">
        <w:rPr>
          <w:b/>
          <w:u w:val="single"/>
        </w:rPr>
        <w:t>Commi</w:t>
      </w:r>
      <w:r w:rsidR="000158EA" w:rsidRPr="009C2351">
        <w:rPr>
          <w:b/>
          <w:u w:val="single"/>
        </w:rPr>
        <w:t>s</w:t>
      </w:r>
      <w:r w:rsidR="00654275">
        <w:rPr>
          <w:b/>
          <w:u w:val="single"/>
        </w:rPr>
        <w:t>sie</w:t>
      </w:r>
      <w:r w:rsidR="00157DF7">
        <w:rPr>
          <w:b/>
          <w:u w:val="single"/>
        </w:rPr>
        <w:t xml:space="preserve"> </w:t>
      </w:r>
      <w:r w:rsidR="00654275">
        <w:rPr>
          <w:b/>
          <w:u w:val="single"/>
        </w:rPr>
        <w:t>kijkmoeders</w:t>
      </w:r>
      <w:r w:rsidRPr="009C2351">
        <w:rPr>
          <w:b/>
          <w:u w:val="single"/>
        </w:rPr>
        <w:t>.</w:t>
      </w:r>
    </w:p>
    <w:p w:rsidR="00CD133A" w:rsidRPr="00CD133A" w:rsidRDefault="00CD133A" w:rsidP="00CD133A">
      <w:r w:rsidRPr="00CD133A">
        <w:t>3 her</w:t>
      </w:r>
      <w:r>
        <w:t xml:space="preserve"> </w:t>
      </w:r>
      <w:r w:rsidRPr="00CD133A">
        <w:t>controle</w:t>
      </w:r>
      <w:r>
        <w:t>s geweest na de herfstvakantie. Loopt goed.</w:t>
      </w:r>
      <w:r w:rsidR="00A70652">
        <w:t xml:space="preserve"> Evt de controles in de klas gaan uitvoeren.</w:t>
      </w:r>
    </w:p>
    <w:p w:rsidR="006C2BC3" w:rsidRDefault="001F5BF6" w:rsidP="006C2BC3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Commissie</w:t>
      </w:r>
      <w:r w:rsidR="00654275">
        <w:rPr>
          <w:b/>
          <w:u w:val="single"/>
        </w:rPr>
        <w:t xml:space="preserve"> sport en spel</w:t>
      </w:r>
      <w:r w:rsidR="006C2BC3" w:rsidRPr="006C2BC3">
        <w:rPr>
          <w:b/>
          <w:u w:val="single"/>
        </w:rPr>
        <w:t>.</w:t>
      </w:r>
    </w:p>
    <w:p w:rsidR="00CD133A" w:rsidRPr="00CD133A" w:rsidRDefault="00CD133A" w:rsidP="00CD133A">
      <w:r w:rsidRPr="00CD133A">
        <w:t>Sint is in aantocht weer met filmpjes</w:t>
      </w:r>
      <w:r>
        <w:t>.</w:t>
      </w:r>
    </w:p>
    <w:p w:rsidR="006C2BC3" w:rsidRDefault="00303059" w:rsidP="0039123A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Commissie kerst</w:t>
      </w:r>
      <w:r w:rsidR="006C2BC3" w:rsidRPr="0039123A">
        <w:rPr>
          <w:b/>
          <w:u w:val="single"/>
        </w:rPr>
        <w:t>.</w:t>
      </w:r>
    </w:p>
    <w:p w:rsidR="00CD133A" w:rsidRPr="00CD133A" w:rsidRDefault="00CD133A" w:rsidP="00CD133A">
      <w:r w:rsidRPr="00CD133A">
        <w:t>Ontbijt gemaakt thuis door de kinderen zelf en dan meebrengen naar school na het ontbijt een knutsel werk</w:t>
      </w:r>
      <w:r>
        <w:t xml:space="preserve">. </w:t>
      </w:r>
    </w:p>
    <w:p w:rsidR="0005178B" w:rsidRDefault="00157DF7" w:rsidP="0005178B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Commissie koningsspelen</w:t>
      </w:r>
      <w:r w:rsidR="0005178B" w:rsidRPr="00696351">
        <w:rPr>
          <w:b/>
          <w:u w:val="single"/>
        </w:rPr>
        <w:t>.</w:t>
      </w:r>
    </w:p>
    <w:p w:rsidR="00CD133A" w:rsidRPr="00CD133A" w:rsidRDefault="00CD133A" w:rsidP="00CD133A">
      <w:r w:rsidRPr="00CD133A">
        <w:t>Harm had de vraag evt samen met groot Bergeijk</w:t>
      </w:r>
      <w:r>
        <w:t>.</w:t>
      </w:r>
    </w:p>
    <w:p w:rsidR="00B261CC" w:rsidRDefault="00157DF7" w:rsidP="00B261CC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Commissie leerplein</w:t>
      </w:r>
      <w:r w:rsidR="00B261CC">
        <w:rPr>
          <w:b/>
          <w:u w:val="single"/>
        </w:rPr>
        <w:t>.</w:t>
      </w:r>
    </w:p>
    <w:p w:rsidR="00CD133A" w:rsidRPr="00CD133A" w:rsidRDefault="00CD133A" w:rsidP="00CD133A">
      <w:r w:rsidRPr="00CD133A">
        <w:t>Beneden loopt het gaat goed</w:t>
      </w:r>
      <w:r>
        <w:t>. Evt kijken of het boven ook aangepakt kan worden</w:t>
      </w:r>
    </w:p>
    <w:p w:rsidR="004D3354" w:rsidRDefault="004D3354" w:rsidP="004D3354">
      <w:pPr>
        <w:pStyle w:val="Lijstalinea"/>
        <w:numPr>
          <w:ilvl w:val="0"/>
          <w:numId w:val="1"/>
        </w:numPr>
        <w:rPr>
          <w:b/>
          <w:u w:val="single"/>
        </w:rPr>
      </w:pPr>
      <w:r w:rsidRPr="004D3354">
        <w:rPr>
          <w:b/>
          <w:u w:val="single"/>
        </w:rPr>
        <w:t>Commissie schoolfotograaf</w:t>
      </w:r>
    </w:p>
    <w:p w:rsidR="004D3354" w:rsidRPr="004D3354" w:rsidRDefault="004D3354" w:rsidP="004D3354">
      <w:r w:rsidRPr="004D3354">
        <w:t>W</w:t>
      </w:r>
      <w:r>
        <w:t>el /geen broer/ zus fot</w:t>
      </w:r>
      <w:r w:rsidR="00CD133A">
        <w:t xml:space="preserve">o? </w:t>
      </w:r>
      <w:r>
        <w:t xml:space="preserve"> Nieuwe fotograaf of dezelfde behouden contr</w:t>
      </w:r>
      <w:r w:rsidR="00CD133A">
        <w:t>act loopt nu af.</w:t>
      </w:r>
      <w:r w:rsidR="00A70652">
        <w:t xml:space="preserve"> Op brengst navragen.</w:t>
      </w:r>
    </w:p>
    <w:p w:rsidR="004D3354" w:rsidRDefault="0035191F" w:rsidP="004D3354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Rondvraag</w:t>
      </w:r>
      <w:r w:rsidR="00872096">
        <w:rPr>
          <w:b/>
          <w:u w:val="single"/>
        </w:rPr>
        <w:t>.</w:t>
      </w:r>
    </w:p>
    <w:p w:rsidR="00A70652" w:rsidRPr="00A70652" w:rsidRDefault="00A70652" w:rsidP="00A70652">
      <w:r w:rsidRPr="00A70652">
        <w:t xml:space="preserve">Beveiliging </w:t>
      </w:r>
      <w:r>
        <w:t xml:space="preserve"> </w:t>
      </w:r>
      <w:r w:rsidRPr="00A70652">
        <w:t>gromebooks</w:t>
      </w:r>
      <w:r>
        <w:t xml:space="preserve"> kan dat?</w:t>
      </w:r>
    </w:p>
    <w:p w:rsidR="0035191F" w:rsidRPr="0035191F" w:rsidRDefault="0035191F" w:rsidP="0035191F">
      <w:pPr>
        <w:pStyle w:val="Lijstalinea"/>
        <w:numPr>
          <w:ilvl w:val="0"/>
          <w:numId w:val="1"/>
        </w:numPr>
        <w:rPr>
          <w:b/>
          <w:u w:val="single"/>
        </w:rPr>
      </w:pPr>
      <w:r w:rsidRPr="0035191F">
        <w:rPr>
          <w:b/>
          <w:u w:val="single"/>
        </w:rPr>
        <w:t>Sluiting.</w:t>
      </w:r>
    </w:p>
    <w:p w:rsidR="004D3354" w:rsidRDefault="004D3354" w:rsidP="00950176">
      <w:r>
        <w:t>21:21</w:t>
      </w:r>
    </w:p>
    <w:p w:rsidR="00950176" w:rsidRDefault="00950176" w:rsidP="00950176">
      <w:pPr>
        <w:rPr>
          <w:b/>
          <w:sz w:val="40"/>
          <w:szCs w:val="40"/>
          <w:u w:val="single"/>
        </w:rPr>
      </w:pPr>
      <w:r w:rsidRPr="00950176">
        <w:rPr>
          <w:b/>
          <w:sz w:val="40"/>
          <w:szCs w:val="40"/>
          <w:u w:val="single"/>
        </w:rPr>
        <w:t>ACTIEPUNTENLIJST</w:t>
      </w:r>
    </w:p>
    <w:p w:rsidR="00950176" w:rsidRPr="00950176" w:rsidRDefault="00950176" w:rsidP="00950176">
      <w:pPr>
        <w:rPr>
          <w:b/>
          <w:sz w:val="40"/>
          <w:szCs w:val="40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25"/>
        <w:gridCol w:w="6"/>
        <w:gridCol w:w="2261"/>
        <w:gridCol w:w="7"/>
        <w:gridCol w:w="2403"/>
        <w:gridCol w:w="1307"/>
      </w:tblGrid>
      <w:tr w:rsidR="00950176" w:rsidRPr="005C51A3" w:rsidTr="000E3AC5">
        <w:tc>
          <w:tcPr>
            <w:tcW w:w="3225" w:type="dxa"/>
          </w:tcPr>
          <w:p w:rsidR="00950176" w:rsidRPr="005C51A3" w:rsidRDefault="00950176" w:rsidP="000E3AC5">
            <w:pPr>
              <w:rPr>
                <w:b/>
              </w:rPr>
            </w:pPr>
            <w:r w:rsidRPr="005C51A3">
              <w:rPr>
                <w:b/>
              </w:rPr>
              <w:t>Agendapunt</w:t>
            </w:r>
          </w:p>
        </w:tc>
        <w:tc>
          <w:tcPr>
            <w:tcW w:w="2267" w:type="dxa"/>
            <w:gridSpan w:val="2"/>
          </w:tcPr>
          <w:p w:rsidR="00950176" w:rsidRPr="005C51A3" w:rsidRDefault="00950176" w:rsidP="000E3AC5">
            <w:pPr>
              <w:rPr>
                <w:b/>
              </w:rPr>
            </w:pPr>
            <w:r w:rsidRPr="005C51A3">
              <w:rPr>
                <w:b/>
              </w:rPr>
              <w:t>Opmerkingen / actie</w:t>
            </w:r>
          </w:p>
        </w:tc>
        <w:tc>
          <w:tcPr>
            <w:tcW w:w="2410" w:type="dxa"/>
            <w:gridSpan w:val="2"/>
          </w:tcPr>
          <w:p w:rsidR="00950176" w:rsidRPr="005C51A3" w:rsidRDefault="00950176" w:rsidP="000E3AC5">
            <w:pPr>
              <w:rPr>
                <w:b/>
              </w:rPr>
            </w:pPr>
            <w:r w:rsidRPr="005C51A3">
              <w:rPr>
                <w:b/>
              </w:rPr>
              <w:t>Wie?</w:t>
            </w:r>
          </w:p>
        </w:tc>
        <w:tc>
          <w:tcPr>
            <w:tcW w:w="1307" w:type="dxa"/>
          </w:tcPr>
          <w:p w:rsidR="00950176" w:rsidRPr="005C51A3" w:rsidRDefault="00470252" w:rsidP="000E3AC5">
            <w:pPr>
              <w:rPr>
                <w:b/>
              </w:rPr>
            </w:pPr>
            <w:r>
              <w:rPr>
                <w:b/>
              </w:rPr>
              <w:t>A</w:t>
            </w:r>
            <w:r w:rsidR="00950176" w:rsidRPr="005C51A3">
              <w:rPr>
                <w:b/>
              </w:rPr>
              <w:t>fgerond</w:t>
            </w:r>
          </w:p>
        </w:tc>
      </w:tr>
      <w:tr w:rsidR="00950176" w:rsidTr="000E3AC5">
        <w:tc>
          <w:tcPr>
            <w:tcW w:w="3225" w:type="dxa"/>
          </w:tcPr>
          <w:p w:rsidR="00950176" w:rsidRDefault="00A70652" w:rsidP="000E3AC5">
            <w:r>
              <w:t>Schoolfotograaf opbrengsten</w:t>
            </w:r>
          </w:p>
        </w:tc>
        <w:tc>
          <w:tcPr>
            <w:tcW w:w="2267" w:type="dxa"/>
            <w:gridSpan w:val="2"/>
          </w:tcPr>
          <w:p w:rsidR="00950176" w:rsidRDefault="00A70652" w:rsidP="000E3AC5">
            <w:r>
              <w:t>Miranda/ nancy</w:t>
            </w:r>
          </w:p>
        </w:tc>
        <w:tc>
          <w:tcPr>
            <w:tcW w:w="2410" w:type="dxa"/>
            <w:gridSpan w:val="2"/>
          </w:tcPr>
          <w:p w:rsidR="00953B19" w:rsidRPr="00BF4520" w:rsidRDefault="00953B19" w:rsidP="000E3A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7" w:type="dxa"/>
          </w:tcPr>
          <w:p w:rsidR="00950176" w:rsidRDefault="00950176" w:rsidP="000E3AC5"/>
        </w:tc>
      </w:tr>
      <w:tr w:rsidR="00950176" w:rsidTr="000E3AC5">
        <w:tc>
          <w:tcPr>
            <w:tcW w:w="3225" w:type="dxa"/>
          </w:tcPr>
          <w:p w:rsidR="00950176" w:rsidRDefault="004D3354" w:rsidP="006776F2">
            <w:r>
              <w:t>Budget kerst/sinterklaas</w:t>
            </w:r>
          </w:p>
        </w:tc>
        <w:tc>
          <w:tcPr>
            <w:tcW w:w="2267" w:type="dxa"/>
            <w:gridSpan w:val="2"/>
          </w:tcPr>
          <w:p w:rsidR="00950176" w:rsidRDefault="00A70652" w:rsidP="000E3AC5">
            <w:r>
              <w:t xml:space="preserve">Versieringen voor de </w:t>
            </w:r>
            <w:r>
              <w:lastRenderedPageBreak/>
              <w:t>school</w:t>
            </w:r>
          </w:p>
        </w:tc>
        <w:tc>
          <w:tcPr>
            <w:tcW w:w="2410" w:type="dxa"/>
            <w:gridSpan w:val="2"/>
          </w:tcPr>
          <w:p w:rsidR="00950176" w:rsidRDefault="00A70652" w:rsidP="000E3AC5">
            <w:r>
              <w:lastRenderedPageBreak/>
              <w:t xml:space="preserve">De commissie zelf even </w:t>
            </w:r>
            <w:r>
              <w:lastRenderedPageBreak/>
              <w:t>overleggen met leerkracht/elly</w:t>
            </w:r>
          </w:p>
        </w:tc>
        <w:tc>
          <w:tcPr>
            <w:tcW w:w="1307" w:type="dxa"/>
          </w:tcPr>
          <w:p w:rsidR="00950176" w:rsidRDefault="00950176" w:rsidP="000E3AC5"/>
        </w:tc>
      </w:tr>
      <w:tr w:rsidR="00950176" w:rsidRPr="00A66D52" w:rsidTr="000E3AC5">
        <w:tc>
          <w:tcPr>
            <w:tcW w:w="3225" w:type="dxa"/>
          </w:tcPr>
          <w:p w:rsidR="00950176" w:rsidRPr="00953B19" w:rsidRDefault="00A70652" w:rsidP="000E3AC5">
            <w:pPr>
              <w:rPr>
                <w:rFonts w:ascii="Calibri" w:hAnsi="Calibri"/>
                <w:color w:val="000000"/>
              </w:rPr>
            </w:pPr>
            <w:r w:rsidRPr="004D3354">
              <w:rPr>
                <w:color w:val="000000" w:themeColor="text1"/>
              </w:rPr>
              <w:lastRenderedPageBreak/>
              <w:t>Terug koppeling MR</w:t>
            </w:r>
            <w:r>
              <w:rPr>
                <w:color w:val="000000" w:themeColor="text1"/>
              </w:rPr>
              <w:t xml:space="preserve"> vagen</w:t>
            </w:r>
          </w:p>
        </w:tc>
        <w:tc>
          <w:tcPr>
            <w:tcW w:w="2267" w:type="dxa"/>
            <w:gridSpan w:val="2"/>
          </w:tcPr>
          <w:p w:rsidR="00950176" w:rsidRDefault="00950176" w:rsidP="000E3AC5"/>
        </w:tc>
        <w:tc>
          <w:tcPr>
            <w:tcW w:w="2410" w:type="dxa"/>
            <w:gridSpan w:val="2"/>
          </w:tcPr>
          <w:p w:rsidR="00DB3934" w:rsidRPr="0035191F" w:rsidRDefault="00A70652" w:rsidP="006776F2">
            <w:pPr>
              <w:rPr>
                <w:rFonts w:ascii="Calibri" w:hAnsi="Calibri"/>
                <w:color w:val="000000"/>
              </w:rPr>
            </w:pPr>
            <w:r w:rsidRPr="004D3354">
              <w:t>Sietske</w:t>
            </w:r>
          </w:p>
        </w:tc>
        <w:tc>
          <w:tcPr>
            <w:tcW w:w="1307" w:type="dxa"/>
          </w:tcPr>
          <w:p w:rsidR="00950176" w:rsidRPr="0035191F" w:rsidRDefault="00950176" w:rsidP="000E3AC5"/>
        </w:tc>
      </w:tr>
      <w:tr w:rsidR="00950176" w:rsidRPr="00A66D52" w:rsidTr="000E3AC5">
        <w:trPr>
          <w:trHeight w:val="821"/>
        </w:trPr>
        <w:tc>
          <w:tcPr>
            <w:tcW w:w="3225" w:type="dxa"/>
          </w:tcPr>
          <w:p w:rsidR="00950176" w:rsidRDefault="00950176" w:rsidP="000E3AC5"/>
        </w:tc>
        <w:tc>
          <w:tcPr>
            <w:tcW w:w="2267" w:type="dxa"/>
            <w:gridSpan w:val="2"/>
          </w:tcPr>
          <w:p w:rsidR="00950176" w:rsidRDefault="00950176" w:rsidP="006776F2"/>
        </w:tc>
        <w:tc>
          <w:tcPr>
            <w:tcW w:w="2410" w:type="dxa"/>
            <w:gridSpan w:val="2"/>
          </w:tcPr>
          <w:p w:rsidR="00DB3934" w:rsidRPr="0035191F" w:rsidRDefault="00DB3934" w:rsidP="000E3AC5"/>
        </w:tc>
        <w:tc>
          <w:tcPr>
            <w:tcW w:w="1307" w:type="dxa"/>
          </w:tcPr>
          <w:p w:rsidR="00950176" w:rsidRPr="0035191F" w:rsidRDefault="00950176" w:rsidP="000E3AC5"/>
        </w:tc>
      </w:tr>
      <w:tr w:rsidR="000E3AC5" w:rsidTr="003C1F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0E3AC5" w:rsidRPr="004D3354" w:rsidRDefault="000E3AC5" w:rsidP="006776F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E3AC5" w:rsidRDefault="000E3AC5">
            <w:pPr>
              <w:rPr>
                <w:b/>
                <w:color w:val="FF0000"/>
                <w:u w:val="single"/>
              </w:rPr>
            </w:pPr>
          </w:p>
          <w:p w:rsidR="000E3AC5" w:rsidRDefault="000E3AC5" w:rsidP="000E3AC5">
            <w:pPr>
              <w:pStyle w:val="Lijstalinea"/>
              <w:ind w:left="0"/>
              <w:rPr>
                <w:b/>
                <w:color w:val="FF0000"/>
                <w:u w:val="single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E3AC5" w:rsidRPr="004D3354" w:rsidRDefault="000E3AC5" w:rsidP="000E3AC5">
            <w:pPr>
              <w:pStyle w:val="Lijstalinea"/>
              <w:ind w:left="0"/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3AC5" w:rsidRDefault="000E3AC5">
            <w:pPr>
              <w:rPr>
                <w:b/>
                <w:color w:val="FF0000"/>
                <w:u w:val="single"/>
              </w:rPr>
            </w:pPr>
          </w:p>
          <w:p w:rsidR="000E3AC5" w:rsidRDefault="000E3AC5">
            <w:pPr>
              <w:rPr>
                <w:b/>
                <w:color w:val="FF0000"/>
                <w:u w:val="single"/>
              </w:rPr>
            </w:pPr>
          </w:p>
          <w:p w:rsidR="000E3AC5" w:rsidRDefault="000E3AC5">
            <w:pPr>
              <w:rPr>
                <w:b/>
                <w:color w:val="FF0000"/>
                <w:u w:val="single"/>
              </w:rPr>
            </w:pPr>
          </w:p>
          <w:p w:rsidR="000E3AC5" w:rsidRDefault="000E3AC5" w:rsidP="000E3AC5">
            <w:pPr>
              <w:pStyle w:val="Lijstalinea"/>
              <w:ind w:left="0"/>
              <w:rPr>
                <w:b/>
                <w:color w:val="FF0000"/>
                <w:u w:val="single"/>
              </w:rPr>
            </w:pPr>
          </w:p>
        </w:tc>
      </w:tr>
      <w:tr w:rsidR="000E3AC5" w:rsidTr="003C1F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AC5" w:rsidRPr="00DB3934" w:rsidRDefault="000E3AC5" w:rsidP="00BF4520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AC5" w:rsidRPr="00DB3934" w:rsidRDefault="000E3AC5" w:rsidP="000E3AC5"/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0E3AC5" w:rsidRPr="00DB3934" w:rsidRDefault="000E3AC5" w:rsidP="006776F2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</w:tr>
      <w:tr w:rsidR="000E3AC5" w:rsidTr="003C1F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AC5" w:rsidRPr="003C1F02" w:rsidRDefault="000E3AC5" w:rsidP="000E3AC5">
            <w:pPr>
              <w:ind w:left="10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AC5" w:rsidRPr="003C1F02" w:rsidRDefault="000E3AC5" w:rsidP="000E3AC5"/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0E3AC5" w:rsidRPr="003C1F02" w:rsidRDefault="000E3AC5" w:rsidP="000E3AC5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</w:tr>
      <w:tr w:rsidR="000E3AC5" w:rsidTr="003C1F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AC5" w:rsidRPr="0005178B" w:rsidRDefault="000E3AC5" w:rsidP="000E3AC5">
            <w:pPr>
              <w:ind w:left="108"/>
              <w:rPr>
                <w:b/>
                <w:color w:val="FF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</w:tr>
      <w:tr w:rsidR="000E3AC5" w:rsidTr="003C1F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0E3AC5" w:rsidRPr="0005178B" w:rsidRDefault="000E3AC5" w:rsidP="000E3AC5">
            <w:pPr>
              <w:ind w:left="108"/>
              <w:rPr>
                <w:b/>
                <w:color w:val="FF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0E3AC5" w:rsidRDefault="000E3AC5" w:rsidP="000E3AC5">
            <w:pPr>
              <w:rPr>
                <w:b/>
                <w:color w:val="FF0000"/>
                <w:u w:val="single"/>
              </w:rPr>
            </w:pPr>
          </w:p>
        </w:tc>
      </w:tr>
    </w:tbl>
    <w:p w:rsidR="00643582" w:rsidRPr="00643582" w:rsidRDefault="00643582" w:rsidP="002536DB">
      <w:pPr>
        <w:rPr>
          <w:b/>
        </w:rPr>
      </w:pPr>
    </w:p>
    <w:sectPr w:rsidR="00643582" w:rsidRPr="00643582" w:rsidSect="00A2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3D" w:rsidRDefault="00284A3D" w:rsidP="00E978F1">
      <w:pPr>
        <w:spacing w:after="0" w:line="240" w:lineRule="auto"/>
      </w:pPr>
      <w:r>
        <w:separator/>
      </w:r>
    </w:p>
  </w:endnote>
  <w:endnote w:type="continuationSeparator" w:id="0">
    <w:p w:rsidR="00284A3D" w:rsidRDefault="00284A3D" w:rsidP="00E9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3D" w:rsidRDefault="00284A3D" w:rsidP="00E978F1">
      <w:pPr>
        <w:spacing w:after="0" w:line="240" w:lineRule="auto"/>
      </w:pPr>
      <w:r>
        <w:separator/>
      </w:r>
    </w:p>
  </w:footnote>
  <w:footnote w:type="continuationSeparator" w:id="0">
    <w:p w:rsidR="00284A3D" w:rsidRDefault="00284A3D" w:rsidP="00E9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90"/>
    <w:multiLevelType w:val="hybridMultilevel"/>
    <w:tmpl w:val="62585B2E"/>
    <w:lvl w:ilvl="0" w:tplc="CE30C7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22CB"/>
    <w:multiLevelType w:val="hybridMultilevel"/>
    <w:tmpl w:val="E0DC1CB8"/>
    <w:lvl w:ilvl="0" w:tplc="2474C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501"/>
    <w:multiLevelType w:val="hybridMultilevel"/>
    <w:tmpl w:val="7C88D1D4"/>
    <w:lvl w:ilvl="0" w:tplc="EDEC1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5C2E"/>
    <w:multiLevelType w:val="hybridMultilevel"/>
    <w:tmpl w:val="325C5FB6"/>
    <w:lvl w:ilvl="0" w:tplc="4D4269F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50B1"/>
    <w:multiLevelType w:val="hybridMultilevel"/>
    <w:tmpl w:val="1CD6B644"/>
    <w:lvl w:ilvl="0" w:tplc="D112346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2696"/>
    <w:multiLevelType w:val="hybridMultilevel"/>
    <w:tmpl w:val="84485D3C"/>
    <w:lvl w:ilvl="0" w:tplc="523A07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DB"/>
    <w:rsid w:val="00011AD6"/>
    <w:rsid w:val="000158EA"/>
    <w:rsid w:val="0005178B"/>
    <w:rsid w:val="00052E4A"/>
    <w:rsid w:val="0006718A"/>
    <w:rsid w:val="000706D4"/>
    <w:rsid w:val="00077742"/>
    <w:rsid w:val="00093E90"/>
    <w:rsid w:val="00096560"/>
    <w:rsid w:val="000A3B85"/>
    <w:rsid w:val="000A3ED0"/>
    <w:rsid w:val="000C6CE1"/>
    <w:rsid w:val="000E3AC5"/>
    <w:rsid w:val="000F3C10"/>
    <w:rsid w:val="00104FB2"/>
    <w:rsid w:val="00112A44"/>
    <w:rsid w:val="001477AF"/>
    <w:rsid w:val="00157DF7"/>
    <w:rsid w:val="001A29CE"/>
    <w:rsid w:val="001C32EC"/>
    <w:rsid w:val="001D27A9"/>
    <w:rsid w:val="001E0928"/>
    <w:rsid w:val="001E4386"/>
    <w:rsid w:val="001E55F0"/>
    <w:rsid w:val="001F5BF6"/>
    <w:rsid w:val="001F6BCF"/>
    <w:rsid w:val="002512ED"/>
    <w:rsid w:val="002536DB"/>
    <w:rsid w:val="00265ADB"/>
    <w:rsid w:val="00277293"/>
    <w:rsid w:val="00284A3D"/>
    <w:rsid w:val="002962FE"/>
    <w:rsid w:val="002C7908"/>
    <w:rsid w:val="002E49CF"/>
    <w:rsid w:val="002E76D2"/>
    <w:rsid w:val="002F062F"/>
    <w:rsid w:val="002F3919"/>
    <w:rsid w:val="003027D1"/>
    <w:rsid w:val="00303059"/>
    <w:rsid w:val="00307FE0"/>
    <w:rsid w:val="00311CB8"/>
    <w:rsid w:val="00316D6B"/>
    <w:rsid w:val="00336A72"/>
    <w:rsid w:val="0035191F"/>
    <w:rsid w:val="0036160F"/>
    <w:rsid w:val="003620C0"/>
    <w:rsid w:val="00363968"/>
    <w:rsid w:val="00372F67"/>
    <w:rsid w:val="003740A2"/>
    <w:rsid w:val="00385275"/>
    <w:rsid w:val="00385382"/>
    <w:rsid w:val="00386DAE"/>
    <w:rsid w:val="00390C56"/>
    <w:rsid w:val="0039123A"/>
    <w:rsid w:val="003B08F7"/>
    <w:rsid w:val="003C1F02"/>
    <w:rsid w:val="003E0150"/>
    <w:rsid w:val="003F355C"/>
    <w:rsid w:val="003F3934"/>
    <w:rsid w:val="003F54C1"/>
    <w:rsid w:val="00457645"/>
    <w:rsid w:val="00470252"/>
    <w:rsid w:val="00477B62"/>
    <w:rsid w:val="004919FF"/>
    <w:rsid w:val="004C7756"/>
    <w:rsid w:val="004D3354"/>
    <w:rsid w:val="004D682F"/>
    <w:rsid w:val="004E0845"/>
    <w:rsid w:val="00512E37"/>
    <w:rsid w:val="005375BD"/>
    <w:rsid w:val="005740A6"/>
    <w:rsid w:val="00581545"/>
    <w:rsid w:val="005C47FE"/>
    <w:rsid w:val="005C5B16"/>
    <w:rsid w:val="005D55A9"/>
    <w:rsid w:val="005E5661"/>
    <w:rsid w:val="005E5679"/>
    <w:rsid w:val="005F47FA"/>
    <w:rsid w:val="00606611"/>
    <w:rsid w:val="00623B6D"/>
    <w:rsid w:val="006376B0"/>
    <w:rsid w:val="00640DAF"/>
    <w:rsid w:val="00643582"/>
    <w:rsid w:val="00654275"/>
    <w:rsid w:val="006776F2"/>
    <w:rsid w:val="00683126"/>
    <w:rsid w:val="00696351"/>
    <w:rsid w:val="006C2BC3"/>
    <w:rsid w:val="006C5ADC"/>
    <w:rsid w:val="006C6939"/>
    <w:rsid w:val="006F0D86"/>
    <w:rsid w:val="006F4A02"/>
    <w:rsid w:val="006F5330"/>
    <w:rsid w:val="007042F3"/>
    <w:rsid w:val="00712F85"/>
    <w:rsid w:val="007273CE"/>
    <w:rsid w:val="00731888"/>
    <w:rsid w:val="00745998"/>
    <w:rsid w:val="007838C5"/>
    <w:rsid w:val="007928E8"/>
    <w:rsid w:val="007B6A08"/>
    <w:rsid w:val="007C2BB5"/>
    <w:rsid w:val="007C2F23"/>
    <w:rsid w:val="00802588"/>
    <w:rsid w:val="00807EA2"/>
    <w:rsid w:val="00833706"/>
    <w:rsid w:val="00872096"/>
    <w:rsid w:val="00893D83"/>
    <w:rsid w:val="008A0A9D"/>
    <w:rsid w:val="008A5811"/>
    <w:rsid w:val="008E0954"/>
    <w:rsid w:val="00905EFE"/>
    <w:rsid w:val="00944BE2"/>
    <w:rsid w:val="00950176"/>
    <w:rsid w:val="00953B19"/>
    <w:rsid w:val="0096290B"/>
    <w:rsid w:val="0096460E"/>
    <w:rsid w:val="00967E69"/>
    <w:rsid w:val="00983820"/>
    <w:rsid w:val="00990BD6"/>
    <w:rsid w:val="009A224E"/>
    <w:rsid w:val="009A3BE3"/>
    <w:rsid w:val="009C2351"/>
    <w:rsid w:val="009E492E"/>
    <w:rsid w:val="009E6E82"/>
    <w:rsid w:val="00A13CE4"/>
    <w:rsid w:val="00A227B9"/>
    <w:rsid w:val="00A51092"/>
    <w:rsid w:val="00A63F91"/>
    <w:rsid w:val="00A6587D"/>
    <w:rsid w:val="00A66D52"/>
    <w:rsid w:val="00A70652"/>
    <w:rsid w:val="00A70667"/>
    <w:rsid w:val="00A80B01"/>
    <w:rsid w:val="00AA05F2"/>
    <w:rsid w:val="00AB4149"/>
    <w:rsid w:val="00AE0779"/>
    <w:rsid w:val="00AE7A81"/>
    <w:rsid w:val="00AF75C5"/>
    <w:rsid w:val="00B07490"/>
    <w:rsid w:val="00B261CC"/>
    <w:rsid w:val="00B26E35"/>
    <w:rsid w:val="00B40B3C"/>
    <w:rsid w:val="00B50B1E"/>
    <w:rsid w:val="00B561CF"/>
    <w:rsid w:val="00B60552"/>
    <w:rsid w:val="00B63948"/>
    <w:rsid w:val="00B652E5"/>
    <w:rsid w:val="00B65913"/>
    <w:rsid w:val="00B726AE"/>
    <w:rsid w:val="00B824FF"/>
    <w:rsid w:val="00B92415"/>
    <w:rsid w:val="00BA49E8"/>
    <w:rsid w:val="00BC05CF"/>
    <w:rsid w:val="00BF4520"/>
    <w:rsid w:val="00BF5892"/>
    <w:rsid w:val="00C02DCA"/>
    <w:rsid w:val="00C20EAA"/>
    <w:rsid w:val="00C3254D"/>
    <w:rsid w:val="00C364C6"/>
    <w:rsid w:val="00C423D1"/>
    <w:rsid w:val="00C47E63"/>
    <w:rsid w:val="00C663FB"/>
    <w:rsid w:val="00C6705F"/>
    <w:rsid w:val="00C800EC"/>
    <w:rsid w:val="00C91E2E"/>
    <w:rsid w:val="00CA7259"/>
    <w:rsid w:val="00CB0809"/>
    <w:rsid w:val="00CB34A5"/>
    <w:rsid w:val="00CC466F"/>
    <w:rsid w:val="00CC6A48"/>
    <w:rsid w:val="00CD133A"/>
    <w:rsid w:val="00CD1709"/>
    <w:rsid w:val="00D02FE6"/>
    <w:rsid w:val="00D32150"/>
    <w:rsid w:val="00D37CA6"/>
    <w:rsid w:val="00D421A7"/>
    <w:rsid w:val="00D436C1"/>
    <w:rsid w:val="00D65E7A"/>
    <w:rsid w:val="00D71FB3"/>
    <w:rsid w:val="00D763AA"/>
    <w:rsid w:val="00D80E9C"/>
    <w:rsid w:val="00DB3934"/>
    <w:rsid w:val="00DB54D1"/>
    <w:rsid w:val="00DC675A"/>
    <w:rsid w:val="00DD52B0"/>
    <w:rsid w:val="00DE6616"/>
    <w:rsid w:val="00E003C5"/>
    <w:rsid w:val="00E24D11"/>
    <w:rsid w:val="00E44E49"/>
    <w:rsid w:val="00E80B16"/>
    <w:rsid w:val="00E8409D"/>
    <w:rsid w:val="00E9508A"/>
    <w:rsid w:val="00E978F1"/>
    <w:rsid w:val="00EC100C"/>
    <w:rsid w:val="00EC49E0"/>
    <w:rsid w:val="00EC7064"/>
    <w:rsid w:val="00EF1779"/>
    <w:rsid w:val="00F10D7C"/>
    <w:rsid w:val="00F1229A"/>
    <w:rsid w:val="00F20F0D"/>
    <w:rsid w:val="00F26D16"/>
    <w:rsid w:val="00F515CF"/>
    <w:rsid w:val="00F529EF"/>
    <w:rsid w:val="00F61B85"/>
    <w:rsid w:val="00F66FA6"/>
    <w:rsid w:val="00F675FE"/>
    <w:rsid w:val="00FD5D84"/>
    <w:rsid w:val="00FF0A15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BE820-CFF2-4987-9B8B-FCF8CEF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6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0EA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6A7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9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978F1"/>
  </w:style>
  <w:style w:type="paragraph" w:styleId="Voettekst">
    <w:name w:val="footer"/>
    <w:basedOn w:val="Standaard"/>
    <w:link w:val="VoettekstChar"/>
    <w:uiPriority w:val="99"/>
    <w:semiHidden/>
    <w:unhideWhenUsed/>
    <w:rsid w:val="00E9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978F1"/>
  </w:style>
  <w:style w:type="table" w:styleId="Tabelraster">
    <w:name w:val="Table Grid"/>
    <w:basedOn w:val="Standaardtabel"/>
    <w:uiPriority w:val="59"/>
    <w:rsid w:val="0095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01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D16A-13A6-4D3B-A03E-D08D865F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8194785A</Template>
  <TotalTime>0</TotalTime>
  <Pages>3</Pages>
  <Words>373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Nancy Borrenbergs</cp:lastModifiedBy>
  <cp:revision>2</cp:revision>
  <cp:lastPrinted>2017-04-18T12:06:00Z</cp:lastPrinted>
  <dcterms:created xsi:type="dcterms:W3CDTF">2018-12-11T14:44:00Z</dcterms:created>
  <dcterms:modified xsi:type="dcterms:W3CDTF">2018-12-11T14:44:00Z</dcterms:modified>
</cp:coreProperties>
</file>